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51-2022 i Nordmaling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