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546-2023 i Nordmal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