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48951-2022 i Nordmalin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