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1702-2026 i Nordmalings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