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dokument behandlar höga naturvärden i avverkningsanmälan A 52787-2023 i Nordmalings kommun. Denna avverkningsanmälan inkom 2023-10-20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