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45356-2022 i Nordmalings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