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667-2022 i Nordmalings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