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3483-2026 i Nordmalings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