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40519-2026 i Nordmalings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