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dokument behandlar höga naturvärden i avverkningsanmälan A 37133-2022 i Nordmalings kommun som inkom 2022-09-02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garnlav (VU, T), violettgrå tagellav (NT, T), bronshjon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7885" cy="5688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2788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7074748, E 730684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