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dokument behandlar höga naturvärden i avverkningsanmälan A 39851-2023 i Nordmalings kommun som inkom 2023-08-28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7072258, E 725820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