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dokument behandlar höga naturvärden i avverkningsanmälan A 48951-2022 i Nordmalings kommun som inkom 2022-10-25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gammelgransskål (NT, T), talltita (NT, §4), ullticka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