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som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tretåig hackspett (NT, T, §4), rostfläck (S, T), skinnlav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