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Detta dokument behandlar höga naturvärden i avverkningsanmälan A 37133-2022 i Nordmalings kommun som inkom 2022-09-02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7074748, E 730684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garnlav (VU, T), violettgrå tagellav (NT,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