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Detta dokument behandlar höga naturvärden i avverkningsanmälan A 37141-2023 i Nordmalings kommun som inkom 2023-08-16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7060029, E 718081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garnlav (VU, T), goliatmusseron (VU, T), blå taggsvamp (NT, T), dropptaggsvamp (NT, T), motaggsvamp (NT, T) och orange taggsvamp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