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som inkom 2025-12-08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0928" cy="5688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3092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