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Detta dokument behandlar höga naturvärden i avverkningsanmälan A 20163-2026 i Nordmalings kommun som inkom 2026-04-27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7074802, E 721096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7 naturvårdsarter hittats: garnlav (VU, T), rynkskinn (NT, T), tretåig hackspett (NT, T, §4), ullticka (NT, T), järpe (T, §4), spillkråka (T, §4) och kopparödla (§6).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järpe (T, §4), spillkråka (T,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