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som inkom 2026-01-21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7086188, E 720025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