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Detta dokument behandlar höga naturvärden i avverkningsanmälan A 45294-2025 i Nordmalings kommun som inkom 2025-09-20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7059176, E 716446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fläckporing (VU, T), dvärgbägarlav (NT, T), skarp dropptaggsvamp (NT), bronshjon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