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35954-2022 i Nordmalings kommun</w:t>
      </w:r>
    </w:p>
    <w:p>
      <w:r>
        <w:t>Denna tillsynsbegäran behandlar höga naturvärden i avverkningsanmälan A 35954-2022 i Nordmalings kommun som inkom 2022-08-29 och omfattar 5,7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35954-2022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7057096, E 717506 i SWEREF 99 TM.</w:t>
      </w:r>
    </w:p>
    <w:p>
      <w:r>
        <w:t>Inom 24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