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450-2022 i Nordmaling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