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dokument behandlar höga naturvärden i avverkningsanmälan A 48951-2022 i Nordmalings kommun som inkom 2022-10-25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