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44-2022 i Nordmal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