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6-2022 i Nordmal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