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22 meter från avverkningsanmälan A 30921-2026 i Nordmalings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