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samrådsanmälan S 3962-2024 i Nordmalings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