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3717-2024 i Nordmalings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