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4085-2026 i Nordmalings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