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17442-2025 i Nordmalings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