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10 meter från avverkningsanmälan A 1433-2026 i Nordmalings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