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1433-2026 i Nordmalings kommun</w:t>
      </w:r>
    </w:p>
    <w:p>
      <w:r>
        <w:t>Detta dokument behandlar höga naturvärden i avverkningsanmälan A 1433-2026 i Nordmalings kommun. Denna avverkningsanmälan inkom 2026-01-10 10:33:03 och omfattar 22,4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1433-2026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7063982, E 729201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