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som inkom 2024-05-28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gammelgransskål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