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som inkom 2025-01-02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1 naturvårdsarter hittats: violettgrå tagellav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