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som inkom 2024-10-21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7091049, E 672792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