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dokument behandlar höga naturvärden i avverkningsanmälan A 4365-2022 i Bjurholms kommun. Denna avverkningsanmälan inkom 2022-01-27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