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46978-2024 i Bjurholms kommun</w:t>
      </w:r>
    </w:p>
    <w:p>
      <w:r>
        <w:t>Denna tillsynsbegäran behandlar höga naturvärden i avverkningsanmälan A 46978-2024 i Bjurholms kommun som inkom 2024-10-21 och omfattar 6,7 ha.</w:t>
      </w:r>
    </w:p>
    <w:p>
      <w:pPr>
        <w:pStyle w:val="Caption"/>
      </w:pPr>
      <w:r>
        <w:drawing>
          <wp:inline xmlns:a="http://schemas.openxmlformats.org/drawingml/2006/main" xmlns:pic="http://schemas.openxmlformats.org/drawingml/2006/picture">
            <wp:extent cx="5486400" cy="5576467"/>
            <wp:docPr id="1" name="Picture 1"/>
            <wp:cNvGraphicFramePr>
              <a:graphicFrameLocks noChangeAspect="1"/>
            </wp:cNvGraphicFramePr>
            <a:graphic>
              <a:graphicData uri="http://schemas.openxmlformats.org/drawingml/2006/picture">
                <pic:pic>
                  <pic:nvPicPr>
                    <pic:cNvPr id="0" name="A 46978-2024 karta.png"/>
                    <pic:cNvPicPr/>
                  </pic:nvPicPr>
                  <pic:blipFill>
                    <a:blip r:embed="rId16"/>
                    <a:stretch>
                      <a:fillRect/>
                    </a:stretch>
                  </pic:blipFill>
                  <pic:spPr>
                    <a:xfrm>
                      <a:off x="0" y="0"/>
                      <a:ext cx="5486400" cy="557646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7091049, E 672792 i SWEREF 99 TM.</w:t>
      </w:r>
    </w:p>
    <w:p>
      <w:r>
        <w:t>I och inom 25 meter från avverkningsanmälan finns fynd av 19 naturvårdsarter, varav 16 är rödlistade, 5 är fridlysta, 10 är typiska (T) och 1 är signalart (S): fläckporing (VU, T), garnlav (VU, T), tornseglare (VU, §4), blanksvart spiklav (NT), dropptaggsvamp (NT, T), dvärgbägarlav (NT, T), kolflarnlav (NT, T), mörk kolflarnlav (NT), nordtagging (NT), talltita (NT, §4), tretåig hackspett (NT, T, §4), vedflamlav (NT), vedskivlav (NT, T), violettgrå tagellav (NT, T), vitgrynig nållav (NT), vitplätt (NT), nästlav (S, T),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dropptaggsvamp (NT, T), dvärgbägarlav (NT, T), kolflarnlav (NT, T), tretåig hackspett (NT, T, §4), vedskivlav (NT, T), violettgrå tagellav (NT, T), nästlav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