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som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12 naturvårdsarter hittats: garnlav (VU, T), goliatmusseron (VU, T), skrovlig taggsvamp (VU), tallgråticka (VU), blå taggsvamp (NT, T), dropptaggsvamp (NT, T), kolflarnlav (NT, T), kortskaftad ärgspik (NT), orange taggsvamp (NT, T), svart taggsvamp (NT), vaddporing (NT) och vedskivlav (NT, 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