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som inkom 2022-03-28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7093490, E 703437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