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6145-2022 i Bjur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