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knärot (VU, §8), dvärgbägarlav (NT), garnlav (NT), kolflarnlav (NT), lunglav (NT), mörk kolflarnlav (NT), spillkråka (NT, §4), talltita (NT, §4), vedflamlav (NT), vedskivlav (NT), vedtrappmossa (NT), vitplätt (NT), björksplintborre (S), dropptaggsvamp (S), dvärgtufs (S), skinnlav (S), stuplav (S), vedticka (S), tjäder (§4), vanlig groda (§6), fläcknycklar (§8), nattviol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