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som inkom 2023-12-20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7087084, E 680833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