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dokument behandlar höga naturvärden i avverkningsanmälan A 20608-2023 i Bjurholms kommun. Denna avverkningsanmälan inkom 2023-05-11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blå taggsvamp (NT), garnlav (NT), kolflarnlav (NT), orange taggsvamp (NT), skrovlig taggsvamp (NT), svart taggsvamp (NT), vaddporing (NT), vedskivlav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072"/>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0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