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dokument behandlar höga naturvärden i avverkningsanmälan A 31524-2024 i Vindelns kommun. Denna avverkningsanmälan inkom 2024-08-01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