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dokument behandlar höga naturvärden i avverkningsanmälan A 16999-2026 i Vindelns kommun. Denna avverkningsanmälan inkom 2026-04-02 10:13:52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