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samrådsanmälan S 2372-2021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