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reliktbock (NT, T), tretåig hackspett (NT, T, §4), vedtrappmossa (NT, T), violettgrå tagellav (NT, T), nästlav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