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785-2024 i Vindel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