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samrådsanmälan S 4181-2023 i Vindelns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