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32104-2026 i Vindelns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