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klagomål behandlar höga naturvärden i avverkningsanmälan A 40802-2023 i Vindelns kommun som inkom 2023-09-01 och omfattar 5,1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7127642, E 715347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